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4" w:rsidRPr="00A677D4" w:rsidRDefault="00A677D4" w:rsidP="00A677D4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BD9A7A"/>
          <w:spacing w:val="8"/>
          <w:sz w:val="32"/>
          <w:szCs w:val="32"/>
          <w:lang w:eastAsia="ru-RU"/>
        </w:rPr>
      </w:pPr>
      <w:r w:rsidRPr="00A677D4">
        <w:rPr>
          <w:rFonts w:ascii="Arial" w:eastAsia="Times New Roman" w:hAnsi="Arial" w:cs="Arial"/>
          <w:color w:val="BD9A7A"/>
          <w:spacing w:val="8"/>
          <w:sz w:val="32"/>
          <w:szCs w:val="32"/>
          <w:lang w:eastAsia="ru-RU"/>
        </w:rPr>
        <w:t>29 Июня 2021</w:t>
      </w:r>
    </w:p>
    <w:p w:rsidR="00A677D4" w:rsidRPr="00A677D4" w:rsidRDefault="00A677D4" w:rsidP="00A677D4">
      <w:pPr>
        <w:shd w:val="clear" w:color="auto" w:fill="F3F3F3"/>
        <w:spacing w:line="240" w:lineRule="auto"/>
        <w:rPr>
          <w:rFonts w:ascii="Arial" w:eastAsia="Times New Roman" w:hAnsi="Arial" w:cs="Arial"/>
          <w:color w:val="515561"/>
          <w:sz w:val="27"/>
          <w:szCs w:val="27"/>
          <w:lang w:eastAsia="ru-RU"/>
        </w:rPr>
      </w:pPr>
      <w:r w:rsidRPr="00A677D4">
        <w:rPr>
          <w:rFonts w:ascii="Arial" w:eastAsia="Times New Roman" w:hAnsi="Arial" w:cs="Arial"/>
          <w:noProof/>
          <w:color w:val="515561"/>
          <w:sz w:val="27"/>
          <w:szCs w:val="27"/>
          <w:lang w:eastAsia="ru-RU"/>
        </w:rPr>
        <w:drawing>
          <wp:inline distT="0" distB="0" distL="0" distR="0" wp14:anchorId="7D7D5C9D" wp14:editId="0A19515B">
            <wp:extent cx="9525000" cy="6296025"/>
            <wp:effectExtent l="0" t="0" r="0" b="9525"/>
            <wp:docPr id="1" name="Рисунок 1" descr="https://gge.ru/upload/resize_cache/iblock/9cd/1000_1000_1/xm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ge.ru/upload/resize_cache/iblock/9cd/1000_1000_1/xml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7D4" w:rsidRPr="00A677D4" w:rsidRDefault="00A677D4" w:rsidP="0067454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</w:pPr>
      <w:r w:rsidRPr="00A677D4">
        <w:rPr>
          <w:rFonts w:ascii="Times New Roman" w:eastAsia="Times New Roman" w:hAnsi="Times New Roman" w:cs="Times New Roman"/>
          <w:b/>
          <w:bCs/>
          <w:color w:val="515561"/>
          <w:sz w:val="27"/>
          <w:szCs w:val="27"/>
          <w:lang w:eastAsia="ru-RU"/>
        </w:rPr>
        <w:t>С 26 июня 2021 года в соответствии с вступающей в действие XML-схемой, ранее опубликованной </w:t>
      </w:r>
      <w:hyperlink r:id="rId5" w:tgtFrame="_blank" w:history="1">
        <w:r w:rsidRPr="00A677D4">
          <w:rPr>
            <w:rFonts w:ascii="Times New Roman" w:eastAsia="Times New Roman" w:hAnsi="Times New Roman" w:cs="Times New Roman"/>
            <w:b/>
            <w:bCs/>
            <w:color w:val="9D2235"/>
            <w:sz w:val="27"/>
            <w:szCs w:val="27"/>
            <w:u w:val="single"/>
            <w:lang w:eastAsia="ru-RU"/>
          </w:rPr>
          <w:t>на сайте Минстроя России</w:t>
        </w:r>
      </w:hyperlink>
      <w:r w:rsidRPr="00A677D4">
        <w:rPr>
          <w:rFonts w:ascii="Times New Roman" w:eastAsia="Times New Roman" w:hAnsi="Times New Roman" w:cs="Times New Roman"/>
          <w:b/>
          <w:bCs/>
          <w:color w:val="515561"/>
          <w:sz w:val="27"/>
          <w:szCs w:val="27"/>
          <w:lang w:eastAsia="ru-RU"/>
        </w:rPr>
        <w:t xml:space="preserve">, заключения экспертизы проектной документации и (или) результатов инженерных изысканий должны выполняться в формате электронного XML-документа. «Переход к подготовке заключения экспертизы в формате XML-документа - это первый шаг к переходу на машиночитаемые форматы обмена данными в экспертизе и важный этап </w:t>
      </w:r>
      <w:proofErr w:type="spellStart"/>
      <w:r w:rsidRPr="00A677D4">
        <w:rPr>
          <w:rFonts w:ascii="Times New Roman" w:eastAsia="Times New Roman" w:hAnsi="Times New Roman" w:cs="Times New Roman"/>
          <w:b/>
          <w:bCs/>
          <w:color w:val="515561"/>
          <w:sz w:val="27"/>
          <w:szCs w:val="27"/>
          <w:lang w:eastAsia="ru-RU"/>
        </w:rPr>
        <w:t>цифровизации</w:t>
      </w:r>
      <w:proofErr w:type="spellEnd"/>
      <w:r w:rsidRPr="00A677D4">
        <w:rPr>
          <w:rFonts w:ascii="Times New Roman" w:eastAsia="Times New Roman" w:hAnsi="Times New Roman" w:cs="Times New Roman"/>
          <w:b/>
          <w:bCs/>
          <w:color w:val="515561"/>
          <w:sz w:val="27"/>
          <w:szCs w:val="27"/>
          <w:lang w:eastAsia="ru-RU"/>
        </w:rPr>
        <w:t xml:space="preserve"> строительной отрасли», - отметил начальник </w:t>
      </w:r>
      <w:proofErr w:type="spellStart"/>
      <w:r w:rsidRPr="00A677D4">
        <w:rPr>
          <w:rFonts w:ascii="Times New Roman" w:eastAsia="Times New Roman" w:hAnsi="Times New Roman" w:cs="Times New Roman"/>
          <w:b/>
          <w:bCs/>
          <w:color w:val="515561"/>
          <w:sz w:val="27"/>
          <w:szCs w:val="27"/>
          <w:lang w:eastAsia="ru-RU"/>
        </w:rPr>
        <w:t>Главгосэкспертизы</w:t>
      </w:r>
      <w:proofErr w:type="spellEnd"/>
      <w:r w:rsidRPr="00A677D4">
        <w:rPr>
          <w:rFonts w:ascii="Times New Roman" w:eastAsia="Times New Roman" w:hAnsi="Times New Roman" w:cs="Times New Roman"/>
          <w:b/>
          <w:bCs/>
          <w:color w:val="515561"/>
          <w:sz w:val="27"/>
          <w:szCs w:val="27"/>
          <w:lang w:eastAsia="ru-RU"/>
        </w:rPr>
        <w:t xml:space="preserve"> России Игорь Манылов. Для организаций, не подключенных к Единой цифровой платформе экспертизы, </w:t>
      </w:r>
      <w:proofErr w:type="spellStart"/>
      <w:r w:rsidRPr="00A677D4">
        <w:rPr>
          <w:rFonts w:ascii="Times New Roman" w:eastAsia="Times New Roman" w:hAnsi="Times New Roman" w:cs="Times New Roman"/>
          <w:b/>
          <w:bCs/>
          <w:color w:val="515561"/>
          <w:sz w:val="27"/>
          <w:szCs w:val="27"/>
          <w:lang w:eastAsia="ru-RU"/>
        </w:rPr>
        <w:t>Главгосэкспертиза</w:t>
      </w:r>
      <w:proofErr w:type="spellEnd"/>
      <w:r w:rsidRPr="00A677D4">
        <w:rPr>
          <w:rFonts w:ascii="Times New Roman" w:eastAsia="Times New Roman" w:hAnsi="Times New Roman" w:cs="Times New Roman"/>
          <w:b/>
          <w:bCs/>
          <w:color w:val="515561"/>
          <w:sz w:val="27"/>
          <w:szCs w:val="27"/>
          <w:lang w:eastAsia="ru-RU"/>
        </w:rPr>
        <w:t xml:space="preserve"> разработала бесплатный </w:t>
      </w:r>
      <w:proofErr w:type="spellStart"/>
      <w:r w:rsidRPr="00A677D4">
        <w:rPr>
          <w:rFonts w:ascii="Times New Roman" w:eastAsia="Times New Roman" w:hAnsi="Times New Roman" w:cs="Times New Roman"/>
          <w:b/>
          <w:bCs/>
          <w:color w:val="515561"/>
          <w:sz w:val="27"/>
          <w:szCs w:val="27"/>
          <w:lang w:eastAsia="ru-RU"/>
        </w:rPr>
        <w:t>web</w:t>
      </w:r>
      <w:proofErr w:type="spellEnd"/>
      <w:r w:rsidRPr="00A677D4">
        <w:rPr>
          <w:rFonts w:ascii="Times New Roman" w:eastAsia="Times New Roman" w:hAnsi="Times New Roman" w:cs="Times New Roman"/>
          <w:b/>
          <w:bCs/>
          <w:color w:val="515561"/>
          <w:sz w:val="27"/>
          <w:szCs w:val="27"/>
          <w:lang w:eastAsia="ru-RU"/>
        </w:rPr>
        <w:t>-сервис по формированию заключений в формате XML. Загрузка заключений в формате PDF будет прекращена по окончании переходного периода, который завершится 22 сентября 2021 года.</w:t>
      </w:r>
    </w:p>
    <w:p w:rsidR="00A677D4" w:rsidRPr="00A677D4" w:rsidRDefault="00A677D4" w:rsidP="0067454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</w:pPr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lastRenderedPageBreak/>
        <w:t xml:space="preserve"> «Заключение в формате XML - это набор структурированной информации, что позволяет организовать работу с заключением и содержащимися в нем сведениями в автоматизированном режиме на последующих этапах жизненного цикла объекта капитального строительства. Благодаря этому также несколько упростится и значительно ускорится процедура загрузки заключения в ЕГРЗ. Процедура полностью автоматизирована и будет занимать несколько минут», - подчеркнул начальник Управления сопровождения проектов </w:t>
      </w:r>
      <w:proofErr w:type="spellStart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Главгосэкспертизы</w:t>
      </w:r>
      <w:proofErr w:type="spellEnd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 xml:space="preserve"> России Сергей </w:t>
      </w:r>
      <w:proofErr w:type="spellStart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Суэтин</w:t>
      </w:r>
      <w:proofErr w:type="spellEnd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.</w:t>
      </w:r>
    </w:p>
    <w:p w:rsidR="00A677D4" w:rsidRPr="00A677D4" w:rsidRDefault="00A677D4" w:rsidP="0067454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</w:pPr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Теперь заключения государственной экспертизы проектной документации и (или) результатов инженерных изысканий должны выполняться в формате электронного XML-документа. В соответствии с разъяснениями Минстроя России от 01.06.2021 № 22448-ДВ/08, загрузка заключений в Единый государственный реестр заключений проектной документации объектов капитального строительства в формате PDF будет прекращена по окончании переходного периода, который завершится 22 сентября 2021 года.</w:t>
      </w:r>
    </w:p>
    <w:p w:rsidR="00A677D4" w:rsidRPr="00A677D4" w:rsidRDefault="00A677D4" w:rsidP="0067454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</w:pPr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Значительно изменится и сам процесс подготовки заключений. Их формирование в виде XML-документа будет представлять собой процесс заполнения значений атрибутов заключения, который может быть автоматизирован в части переноса в заключение сведений, известных на начальных этапах проекта экспертизы. Тем самым внимание экспертов может быть сконцентрировано на формировании выводов по результатам экспертизы.</w:t>
      </w:r>
    </w:p>
    <w:p w:rsidR="00A677D4" w:rsidRPr="00A677D4" w:rsidRDefault="00A677D4" w:rsidP="0067454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</w:pPr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 xml:space="preserve">Для внедрения XML-схемы специалисты Центра цифровой трансформации </w:t>
      </w:r>
      <w:proofErr w:type="spellStart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Главгосэкспертизы</w:t>
      </w:r>
      <w:proofErr w:type="spellEnd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 xml:space="preserve"> России разработали ряд сервисов для пользователей Единой цифровой платформы экспертизы. В частности, в составе ЕЦПЭ будет реализован инструмент для подготовки заключений в формате XML, позволяющий автоматизировать процедуру загрузки заключения экспертизы вместе с проектной документацией в ЕГРЗ. Кроме того, инструмент позволит заполнить недостающие сведения о подготавливаемом заключении экспертизы, при этом известная информация в проекте экспертизы автоматически будет внесена в соответствующие поля заключения. «Сформированное заключение также можно будет просмотреть в привычном виде электронного документа, завизировать электронными подписями экспертов, утвердить и инициировать процедуру автоматического включения в ЕГРЗ», - пояснили в </w:t>
      </w:r>
      <w:proofErr w:type="spellStart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Главгосэкспертизе</w:t>
      </w:r>
      <w:proofErr w:type="spellEnd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 xml:space="preserve"> России.</w:t>
      </w:r>
    </w:p>
    <w:p w:rsidR="00A677D4" w:rsidRPr="00A677D4" w:rsidRDefault="00A677D4" w:rsidP="0067454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</w:pPr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Экспертные организации, не подключенные к ЕЦПЭ, смогут пользоваться </w:t>
      </w:r>
      <w:hyperlink r:id="rId6" w:tgtFrame="_blank" w:history="1">
        <w:r w:rsidRPr="00A677D4">
          <w:rPr>
            <w:rFonts w:ascii="Times New Roman" w:eastAsia="Times New Roman" w:hAnsi="Times New Roman" w:cs="Times New Roman"/>
            <w:color w:val="9D2235"/>
            <w:sz w:val="27"/>
            <w:szCs w:val="27"/>
            <w:u w:val="single"/>
            <w:lang w:eastAsia="ru-RU"/>
          </w:rPr>
          <w:t xml:space="preserve">бесплатным </w:t>
        </w:r>
        <w:proofErr w:type="spellStart"/>
        <w:r w:rsidRPr="00A677D4">
          <w:rPr>
            <w:rFonts w:ascii="Times New Roman" w:eastAsia="Times New Roman" w:hAnsi="Times New Roman" w:cs="Times New Roman"/>
            <w:color w:val="9D2235"/>
            <w:sz w:val="27"/>
            <w:szCs w:val="27"/>
            <w:u w:val="single"/>
            <w:lang w:eastAsia="ru-RU"/>
          </w:rPr>
          <w:t>web</w:t>
        </w:r>
        <w:proofErr w:type="spellEnd"/>
        <w:r w:rsidRPr="00A677D4">
          <w:rPr>
            <w:rFonts w:ascii="Times New Roman" w:eastAsia="Times New Roman" w:hAnsi="Times New Roman" w:cs="Times New Roman"/>
            <w:color w:val="9D2235"/>
            <w:sz w:val="27"/>
            <w:szCs w:val="27"/>
            <w:u w:val="single"/>
            <w:lang w:eastAsia="ru-RU"/>
          </w:rPr>
          <w:t>-сервисом по формированию заключений в формате XML</w:t>
        </w:r>
      </w:hyperlink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 xml:space="preserve">. Сервис разработан </w:t>
      </w:r>
      <w:proofErr w:type="spellStart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Главгосэкспертизой</w:t>
      </w:r>
      <w:proofErr w:type="spellEnd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. В первую очередь, он предназначен для экспертиз, не имеющих возможности сформировать экспертные заключения в формате XML в собственных информационных системах. Как и для зарегистрированных пользователей ЕЦПЭ, бесплатный сервис так же вносит с помощью экранных веб-форм сведения о подготавливаемом заключении, позволяет предварительно просмотреть документ в «печатном» виде и сформировать заключение в формате XML для его последующего подписания цифровой подписью и загрузки в ЕГРЗ.</w:t>
      </w:r>
    </w:p>
    <w:p w:rsidR="00A677D4" w:rsidRPr="00A677D4" w:rsidRDefault="00A677D4" w:rsidP="0067454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</w:pPr>
      <w:proofErr w:type="spellStart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lastRenderedPageBreak/>
        <w:t>Справочно</w:t>
      </w:r>
      <w:proofErr w:type="spellEnd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:</w:t>
      </w:r>
    </w:p>
    <w:p w:rsidR="00A677D4" w:rsidRPr="00A677D4" w:rsidRDefault="00A677D4" w:rsidP="0067454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</w:pPr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XML-</w:t>
      </w:r>
      <w:proofErr w:type="spellStart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cхема</w:t>
      </w:r>
      <w:proofErr w:type="spellEnd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 xml:space="preserve"> заключения строительной экспертизы была опубликована на сайте Минстроя РФ 24 декабря 2020 года. Схема вводится в действие по истечении шести месяцев с момента публикации в соответствии с пунктом 2 Требований к составу, содержанию и порядку оформления заключения эксп</w:t>
      </w:r>
      <w:bookmarkStart w:id="0" w:name="_GoBack"/>
      <w:bookmarkEnd w:id="0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ертизы, утвержденных приказом Минстроя России № 341/</w:t>
      </w:r>
      <w:proofErr w:type="spellStart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пр</w:t>
      </w:r>
      <w:proofErr w:type="spellEnd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 xml:space="preserve"> от 8 июня 2018 года (в редакции приказа № 282/</w:t>
      </w:r>
      <w:proofErr w:type="spellStart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пр</w:t>
      </w:r>
      <w:proofErr w:type="spellEnd"/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 xml:space="preserve"> от 26.05.2020).</w:t>
      </w:r>
    </w:p>
    <w:p w:rsidR="00A677D4" w:rsidRPr="00A677D4" w:rsidRDefault="00A677D4" w:rsidP="0067454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</w:pPr>
      <w:r w:rsidRPr="00A677D4">
        <w:rPr>
          <w:rFonts w:ascii="Times New Roman" w:eastAsia="Times New Roman" w:hAnsi="Times New Roman" w:cs="Times New Roman"/>
          <w:color w:val="515561"/>
          <w:sz w:val="27"/>
          <w:szCs w:val="27"/>
          <w:lang w:eastAsia="ru-RU"/>
        </w:rPr>
        <w:t>Иллюстрация: YAY\TASS</w:t>
      </w:r>
    </w:p>
    <w:p w:rsidR="007344E5" w:rsidRPr="00674549" w:rsidRDefault="007344E5" w:rsidP="00674549">
      <w:pPr>
        <w:jc w:val="both"/>
        <w:rPr>
          <w:rFonts w:ascii="Times New Roman" w:hAnsi="Times New Roman" w:cs="Times New Roman"/>
        </w:rPr>
      </w:pPr>
    </w:p>
    <w:sectPr w:rsidR="007344E5" w:rsidRPr="00674549" w:rsidSect="00156D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99"/>
    <w:rsid w:val="00156DAF"/>
    <w:rsid w:val="004D6669"/>
    <w:rsid w:val="00674549"/>
    <w:rsid w:val="007344E5"/>
    <w:rsid w:val="00980399"/>
    <w:rsid w:val="00A677D4"/>
    <w:rsid w:val="00D003A0"/>
    <w:rsid w:val="00E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3B18F-9E9D-4B48-BF20-64483E6B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6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5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ml.platformaexpert.ru/conclusion." TargetMode="External"/><Relationship Id="rId5" Type="http://schemas.openxmlformats.org/officeDocument/2006/relationships/hyperlink" Target="https://minstroyrf.gov.ru/docs/8157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adm2</cp:lastModifiedBy>
  <cp:revision>8</cp:revision>
  <dcterms:created xsi:type="dcterms:W3CDTF">2021-06-30T08:21:00Z</dcterms:created>
  <dcterms:modified xsi:type="dcterms:W3CDTF">2021-06-30T08:37:00Z</dcterms:modified>
</cp:coreProperties>
</file>